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/>
        <w:jc w:val="center"/>
        <w:rPr>
          <w:rFonts w:ascii="Times New Roman" w:hAnsi="Times New Roman"/>
          <w:sz w:val="28"/>
          <w:highlight w:val="yellow"/>
        </w:rPr>
      </w:pPr>
    </w:p>
    <w:p w14:paraId="02000000">
      <w:pPr>
        <w:widowControl w:val="0"/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информационно</w:t>
      </w:r>
      <w:r>
        <w:rPr>
          <w:rFonts w:ascii="Times New Roman" w:hAnsi="Times New Roman"/>
          <w:b w:val="1"/>
          <w:caps w:val="1"/>
          <w:sz w:val="28"/>
        </w:rPr>
        <w:t>е</w:t>
      </w:r>
      <w:r>
        <w:rPr>
          <w:rFonts w:ascii="Times New Roman" w:hAnsi="Times New Roman"/>
          <w:b w:val="1"/>
          <w:caps w:val="1"/>
          <w:sz w:val="28"/>
        </w:rPr>
        <w:t xml:space="preserve"> сообщени</w:t>
      </w:r>
      <w:r>
        <w:rPr>
          <w:rFonts w:ascii="Times New Roman" w:hAnsi="Times New Roman"/>
          <w:b w:val="1"/>
          <w:caps w:val="1"/>
          <w:sz w:val="28"/>
        </w:rPr>
        <w:t>е</w:t>
      </w:r>
    </w:p>
    <w:p w14:paraId="03000000">
      <w:pPr>
        <w:pStyle w:val="Style_1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ТЕРРИТОРИАЛЬНОЙ ИЗ</w:t>
      </w:r>
      <w:r>
        <w:rPr>
          <w:b w:val="1"/>
          <w:caps w:val="1"/>
          <w:sz w:val="28"/>
        </w:rPr>
        <w:t xml:space="preserve">БИРАТЕЛЬНОЙ КОМИССИИ </w:t>
      </w:r>
      <w:r>
        <w:rPr>
          <w:b w:val="1"/>
          <w:caps w:val="1"/>
          <w:sz w:val="28"/>
        </w:rPr>
        <w:t xml:space="preserve">о приеме предложений по кандидатурам членов участковых избирательных комиссий с правом </w:t>
      </w:r>
      <w:r>
        <w:rPr>
          <w:b w:val="1"/>
          <w:caps w:val="1"/>
          <w:sz w:val="28"/>
        </w:rPr>
        <w:t>р</w:t>
      </w:r>
      <w:r>
        <w:rPr>
          <w:b w:val="1"/>
          <w:caps w:val="1"/>
          <w:sz w:val="28"/>
        </w:rPr>
        <w:t xml:space="preserve">ешающего голоса </w:t>
      </w:r>
    </w:p>
    <w:p w14:paraId="04000000">
      <w:pPr>
        <w:widowControl w:val="0"/>
        <w:ind/>
        <w:jc w:val="both"/>
        <w:rPr>
          <w:rFonts w:ascii="Times New Roman" w:hAnsi="Times New Roman"/>
          <w:sz w:val="16"/>
        </w:rPr>
      </w:pPr>
    </w:p>
    <w:p w14:paraId="05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"consultantplus://offline/ref=2637616290CF897C6EC3D8682D8C071B608C430D7A9A1623EF8CB47C0977A2ACC803196ECA46891E1A96CFAA911ACE3DE8F536B06BOD11J"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4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"consultantplus://offline/ref=2637616290CF897C6EC3D8682D8C071B608C430D7A9A1623EF8CB47C0977A2ACC803196ECA44891E1A96CFAA911ACE3DE8F536B06BOD11J"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статьи 27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пунктами 4 и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</w:t>
      </w:r>
    </w:p>
    <w:p w14:paraId="0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23 Избирательного кодекса Тверской области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территориальная </w:t>
      </w:r>
      <w:r>
        <w:rPr>
          <w:rFonts w:ascii="Times New Roman" w:hAnsi="Times New Roman"/>
          <w:sz w:val="28"/>
        </w:rPr>
        <w:t>избирательная</w:t>
      </w:r>
      <w:r>
        <w:rPr>
          <w:rFonts w:ascii="Times New Roman" w:hAnsi="Times New Roman"/>
          <w:sz w:val="28"/>
        </w:rPr>
        <w:t xml:space="preserve"> комиссия Зубцовского района </w:t>
      </w:r>
      <w:r>
        <w:rPr>
          <w:rFonts w:ascii="Times New Roman" w:hAnsi="Times New Roman"/>
          <w:sz w:val="28"/>
        </w:rPr>
        <w:t xml:space="preserve">объявляет прием предложений по кандидатурам </w:t>
      </w:r>
      <w:r>
        <w:rPr>
          <w:rFonts w:ascii="Times New Roman" w:hAnsi="Times New Roman"/>
          <w:sz w:val="28"/>
        </w:rPr>
        <w:t>для назначения</w:t>
      </w:r>
      <w:r>
        <w:rPr>
          <w:rFonts w:ascii="Times New Roman" w:hAnsi="Times New Roman"/>
          <w:sz w:val="28"/>
        </w:rPr>
        <w:t xml:space="preserve"> членов участковых избирательных комиссий с правом решающего голоса </w:t>
      </w:r>
      <w:r>
        <w:rPr>
          <w:rFonts w:ascii="Times New Roman" w:hAnsi="Times New Roman"/>
          <w:sz w:val="28"/>
        </w:rPr>
        <w:t>избирательных участков с № 201</w:t>
      </w:r>
      <w:r>
        <w:rPr>
          <w:rFonts w:ascii="Times New Roman" w:hAnsi="Times New Roman"/>
          <w:sz w:val="28"/>
        </w:rPr>
        <w:t xml:space="preserve"> по № 222</w:t>
      </w:r>
      <w:r>
        <w:rPr>
          <w:rFonts w:ascii="Times New Roman" w:hAnsi="Times New Roman"/>
          <w:sz w:val="28"/>
        </w:rPr>
        <w:t>.</w:t>
      </w:r>
    </w:p>
    <w:p w14:paraId="07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документов осуществляется </w:t>
      </w:r>
      <w:r>
        <w:rPr>
          <w:rFonts w:ascii="Times New Roman" w:hAnsi="Times New Roman"/>
          <w:sz w:val="28"/>
        </w:rPr>
        <w:t xml:space="preserve">с 13.04.2023 г. по 12.05.2023 г. в рабочие дни с 10.00 до 12.00 и с 14.00 до 16.00 </w:t>
      </w:r>
    </w:p>
    <w:p w14:paraId="08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sz w:val="28"/>
        </w:rPr>
        <w:t>г. Зубцов, пер. Образцова, д. 1-А, каб. 12.</w:t>
      </w:r>
    </w:p>
    <w:p w14:paraId="0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Количественный состав участковых избирательных комиссий:</w:t>
      </w:r>
    </w:p>
    <w:p w14:paraId="0A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740"/>
        <w:gridCol w:w="4536"/>
      </w:tblGrid>
      <w:tr>
        <w:trPr>
          <w:trHeight w:hRule="atLeast" w:val="748"/>
        </w:trP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участковой избирательной комиссии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№205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№206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№207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№208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№209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№210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№213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№214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№215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№216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9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№217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№218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№219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№220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№221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№222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 w14:paraId="39000000">
      <w:pPr>
        <w:spacing w:before="120"/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дате и времени з</w:t>
      </w:r>
      <w:r>
        <w:rPr>
          <w:rFonts w:ascii="Times New Roman" w:hAnsi="Times New Roman"/>
        </w:rPr>
        <w:t>аседани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территориальной избирательной комиссии Зубцовского района </w:t>
      </w:r>
      <w:r>
        <w:rPr>
          <w:rFonts w:ascii="Times New Roman" w:hAnsi="Times New Roman"/>
        </w:rPr>
        <w:t xml:space="preserve"> по формированию</w:t>
      </w:r>
      <w:r>
        <w:rPr>
          <w:rFonts w:ascii="Times New Roman" w:hAnsi="Times New Roman"/>
        </w:rPr>
        <w:t xml:space="preserve"> участковых избирательных комиссий срока полномочий 2023 – 2028 гг.</w:t>
      </w:r>
      <w:r>
        <w:rPr>
          <w:rFonts w:ascii="Times New Roman" w:hAnsi="Times New Roman"/>
        </w:rPr>
        <w:t xml:space="preserve"> будет сообщено дополнительно</w:t>
      </w:r>
      <w:r>
        <w:rPr>
          <w:rFonts w:ascii="Times New Roman" w:hAnsi="Times New Roman"/>
        </w:rPr>
        <w:t>. Информация о проведении заседания будет опубликована на сайте территориальной избирательной комиссии Зубцовского района.</w:t>
      </w:r>
    </w:p>
    <w:p w14:paraId="3A000000">
      <w:pPr>
        <w:widowControl w:val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/>
          <w:sz w:val="28"/>
        </w:rPr>
        <w:t xml:space="preserve">участковой избирательной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с правом решающего голоса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зачисляются </w:t>
      </w:r>
      <w:r>
        <w:rPr>
          <w:rFonts w:ascii="Times New Roman" w:hAnsi="Times New Roman"/>
          <w:sz w:val="28"/>
        </w:rPr>
        <w:t>в резерв составов участковых комиссий, который формируется избирательной комиссией Тверской области.</w:t>
      </w:r>
    </w:p>
    <w:p w14:paraId="3B000000">
      <w:pPr>
        <w:widowControl w:val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</w:t>
      </w:r>
      <w:r>
        <w:rPr>
          <w:rFonts w:ascii="Times New Roman" w:hAnsi="Times New Roman"/>
          <w:sz w:val="28"/>
        </w:rPr>
        <w:t>омиссий) необходимо представить:</w:t>
      </w:r>
    </w:p>
    <w:p w14:paraId="3C000000">
      <w:pPr>
        <w:widowControl w:val="0"/>
        <w:spacing w:before="120"/>
        <w:ind w:firstLine="709" w:left="0"/>
        <w:jc w:val="both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Для политических партий, их региональных отделений, иных структурных подразделений</w:t>
      </w:r>
    </w:p>
    <w:p w14:paraId="3D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>
        <w:rPr>
          <w:rFonts w:ascii="Times New Roman" w:hAnsi="Times New Roman"/>
        </w:rPr>
        <w:t xml:space="preserve"> устава политической партии.</w:t>
      </w:r>
    </w:p>
    <w:p w14:paraId="3E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14:paraId="3F000000">
      <w:pPr>
        <w:widowControl w:val="0"/>
        <w:spacing w:before="120"/>
        <w:ind w:firstLine="709" w:left="0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Для иных общественных объединений</w:t>
      </w:r>
    </w:p>
    <w:p w14:paraId="40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41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42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"consultantplus://offline/ref=06B27BCF48931AE156E24486E6F8F35D6B23B3414D5EB53740A5985125CC50CBBCEA6672284553LAcCL"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пункте 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14:paraId="43000000">
      <w:pPr>
        <w:spacing w:before="120" w:line="240" w:lineRule="auto"/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14:paraId="44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14:paraId="45000000">
      <w:pPr>
        <w:spacing w:line="240" w:lineRule="auto"/>
        <w:ind w:firstLine="709" w:left="0"/>
        <w:jc w:val="both"/>
        <w:rPr>
          <w:rFonts w:ascii="Times New Roman" w:hAnsi="Times New Roman"/>
        </w:rPr>
      </w:pPr>
    </w:p>
    <w:p w14:paraId="46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всеми субъектами права внесения кандидатур должны быть представлены:</w:t>
      </w:r>
    </w:p>
    <w:p w14:paraId="47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14:paraId="48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14:paraId="49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 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14:paraId="4A000000">
      <w:pPr>
        <w:widowControl w:val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14:paraId="4B000000">
      <w:pPr>
        <w:spacing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 Две фотографии лица, предлагаемого в состав избирательной комиссии, размером 3 x </w:t>
      </w:r>
      <w:r>
        <w:rPr>
          <w:rFonts w:ascii="Times New Roman" w:hAnsi="Times New Roman"/>
        </w:rPr>
        <w:t>4 см</w:t>
      </w:r>
      <w:r>
        <w:rPr>
          <w:rFonts w:ascii="Times New Roman" w:hAnsi="Times New Roman"/>
        </w:rPr>
        <w:t xml:space="preserve"> (без уголка).</w:t>
      </w:r>
    </w:p>
    <w:p w14:paraId="4C000000">
      <w:pPr>
        <w:spacing w:before="12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14:paraId="4D000000">
      <w:pPr>
        <w:spacing w:before="120"/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справок: (848262) 23120</w:t>
      </w:r>
    </w:p>
    <w:p w14:paraId="4E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4F000000">
      <w:pPr>
        <w:widowControl w:val="0"/>
        <w:ind/>
        <w:jc w:val="both"/>
        <w:rPr>
          <w:rFonts w:ascii="Times New Roman" w:hAnsi="Times New Roman"/>
          <w:sz w:val="24"/>
        </w:rPr>
      </w:pPr>
    </w:p>
    <w:p w14:paraId="50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13 апреля 2023 года                                 </w:t>
      </w:r>
      <w:r>
        <w:rPr>
          <w:rFonts w:ascii="Times New Roman" w:hAnsi="Times New Roman"/>
          <w:sz w:val="28"/>
        </w:rPr>
        <w:t xml:space="preserve">Территориальная избирательная комиссия </w:t>
      </w:r>
    </w:p>
    <w:p w14:paraId="51000000">
      <w:pPr>
        <w:widowControl w:val="0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Зубцовского района</w:t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heading 3"/>
    <w:next w:val="Style_2"/>
    <w:link w:val="Style_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_ch" w:type="character">
    <w:name w:val="heading 3"/>
    <w:link w:val="Style_1"/>
    <w:rPr>
      <w:rFonts w:ascii="XO Thames" w:hAnsi="XO Thames"/>
      <w:b w:val="1"/>
      <w:sz w:val="26"/>
    </w:rPr>
  </w:style>
  <w:style w:styleId="Style_7" w:type="paragraph">
    <w:name w:val="toc 3"/>
    <w:next w:val="Style_2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2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2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2023-04-06T09:02:42Z</dcterms:modified>
</cp:coreProperties>
</file>