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5D1226" w:rsidRPr="00D758A3" w:rsidTr="00A72052">
        <w:tc>
          <w:tcPr>
            <w:tcW w:w="7393" w:type="dxa"/>
          </w:tcPr>
          <w:p w:rsidR="005D1226" w:rsidRPr="00D758A3" w:rsidRDefault="005D1226" w:rsidP="00A7205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D1226" w:rsidRPr="00D758A3" w:rsidRDefault="005D1226" w:rsidP="00A72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5D1226" w:rsidRPr="00F174A2" w:rsidRDefault="005D1226" w:rsidP="00A72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к Разъяснениям порядка работы со списками наблюдателей, представляемыми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избирательные 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>комиссии</w:t>
            </w:r>
            <w:r>
              <w:rPr>
                <w:rFonts w:ascii="Times New Roman" w:hAnsi="Times New Roman"/>
                <w:sz w:val="20"/>
                <w:szCs w:val="20"/>
              </w:rPr>
              <w:t>, комиссии референдума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при проведении выборов в органы государственной власти субъектов Российской Федерации, органы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29EF">
              <w:rPr>
                <w:rFonts w:ascii="Times New Roman" w:hAnsi="Times New Roman"/>
                <w:sz w:val="20"/>
                <w:szCs w:val="20"/>
              </w:rPr>
              <w:t xml:space="preserve"> референдумов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226" w:rsidRDefault="005D1226" w:rsidP="00A72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D1226" w:rsidRPr="00D758A3" w:rsidRDefault="005D1226" w:rsidP="00A7205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5D1226" w:rsidRPr="005D1226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FFFF"/>
          <w:sz w:val="28"/>
          <w:szCs w:val="28"/>
          <w:u w:val="single"/>
          <w:lang w:eastAsia="ru-RU"/>
        </w:rPr>
      </w:pPr>
      <w:r w:rsidRPr="005D1226">
        <w:rPr>
          <w:rFonts w:ascii="Times New Roman" w:hAnsi="Times New Roman"/>
          <w:b/>
          <w:sz w:val="28"/>
          <w:szCs w:val="28"/>
          <w:lang w:eastAsia="ru-RU"/>
        </w:rPr>
        <w:t>Тверская область</w:t>
      </w:r>
      <w:r w:rsidRPr="005D1226">
        <w:rPr>
          <w:rFonts w:ascii="Times New Roman" w:hAnsi="Times New Roman"/>
          <w:b/>
          <w:color w:val="FFFFFF"/>
          <w:sz w:val="28"/>
          <w:szCs w:val="28"/>
          <w:u w:val="single"/>
          <w:lang w:eastAsia="ru-RU"/>
        </w:rPr>
        <w:t xml:space="preserve"> </w:t>
      </w:r>
    </w:p>
    <w:p w:rsidR="005D1226" w:rsidRPr="005D1226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FFFF"/>
          <w:sz w:val="28"/>
          <w:szCs w:val="28"/>
          <w:u w:val="single"/>
          <w:lang w:eastAsia="ru-RU"/>
        </w:rPr>
      </w:pPr>
      <w:r w:rsidRPr="005D1226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Территориальная избирательная комиссия Зубцовского района</w:t>
      </w:r>
      <w:r w:rsidRPr="005D1226">
        <w:rPr>
          <w:rFonts w:ascii="Times New Roman" w:hAnsi="Times New Roman"/>
          <w:b/>
          <w:color w:val="FFFFFF"/>
          <w:sz w:val="28"/>
          <w:szCs w:val="28"/>
          <w:u w:val="single"/>
          <w:lang w:eastAsia="ru-RU"/>
        </w:rPr>
        <w:t xml:space="preserve"> </w:t>
      </w:r>
    </w:p>
    <w:p w:rsidR="005D1226" w:rsidRPr="005D1226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226">
        <w:rPr>
          <w:rFonts w:ascii="Times New Roman" w:hAnsi="Times New Roman"/>
          <w:b/>
          <w:sz w:val="28"/>
          <w:szCs w:val="28"/>
          <w:lang w:eastAsia="ru-RU"/>
        </w:rPr>
        <w:t xml:space="preserve"> Выборы депутатов Думы Зубцовского муниципального округа Тверской области первого созыва</w:t>
      </w:r>
    </w:p>
    <w:p w:rsidR="005D1226" w:rsidRPr="005D1226" w:rsidRDefault="005D1226" w:rsidP="005D1226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1226" w:rsidRPr="00D758A3" w:rsidRDefault="005D1226" w:rsidP="005D1226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5D1226" w:rsidRPr="00DA551D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5D1226" w:rsidRPr="00031408" w:rsidRDefault="005D1226" w:rsidP="005D1226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(кем </w:t>
      </w:r>
      <w:proofErr w:type="gramStart"/>
      <w:r w:rsidRPr="00031408">
        <w:rPr>
          <w:rFonts w:ascii="Times New Roman" w:hAnsi="Times New Roman"/>
          <w:i/>
          <w:sz w:val="20"/>
          <w:szCs w:val="20"/>
          <w:lang w:eastAsia="ru-RU"/>
        </w:rPr>
        <w:t>назначены</w:t>
      </w:r>
      <w:proofErr w:type="gramEnd"/>
      <w:r w:rsidRPr="00031408">
        <w:rPr>
          <w:rFonts w:ascii="Times New Roman" w:hAnsi="Times New Roman"/>
          <w:i/>
          <w:sz w:val="20"/>
          <w:szCs w:val="20"/>
          <w:lang w:eastAsia="ru-RU"/>
        </w:rPr>
        <w:t>**)</w:t>
      </w: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701"/>
        <w:gridCol w:w="3260"/>
        <w:gridCol w:w="4394"/>
        <w:gridCol w:w="2631"/>
      </w:tblGrid>
      <w:tr w:rsidR="005D1226" w:rsidRPr="00D758A3" w:rsidTr="00A72052">
        <w:tc>
          <w:tcPr>
            <w:tcW w:w="694" w:type="dxa"/>
            <w:vAlign w:val="center"/>
            <w:hideMark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1" w:type="dxa"/>
            <w:vAlign w:val="center"/>
            <w:hideMark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Align w:val="center"/>
            <w:hideMark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телефон***</w:t>
            </w:r>
          </w:p>
        </w:tc>
        <w:tc>
          <w:tcPr>
            <w:tcW w:w="4394" w:type="dxa"/>
            <w:vAlign w:val="center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назначенных</w:t>
            </w:r>
            <w:proofErr w:type="gramEnd"/>
            <w:r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участковую комиссию)</w:t>
            </w:r>
          </w:p>
        </w:tc>
        <w:tc>
          <w:tcPr>
            <w:tcW w:w="2631" w:type="dxa"/>
            <w:vAlign w:val="center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5D1226" w:rsidRPr="00D758A3" w:rsidTr="00A72052">
        <w:tc>
          <w:tcPr>
            <w:tcW w:w="694" w:type="dxa"/>
            <w:vAlign w:val="center"/>
            <w:hideMark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vAlign w:val="center"/>
            <w:hideMark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5D1226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D1226" w:rsidRPr="00D758A3" w:rsidTr="00A72052">
        <w:trPr>
          <w:trHeight w:hRule="exact" w:val="253"/>
        </w:trPr>
        <w:tc>
          <w:tcPr>
            <w:tcW w:w="694" w:type="dxa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5D1226" w:rsidRPr="00D758A3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1226" w:rsidRPr="00D758A3" w:rsidTr="00A72052">
        <w:trPr>
          <w:trHeight w:hRule="exact" w:val="286"/>
        </w:trPr>
        <w:tc>
          <w:tcPr>
            <w:tcW w:w="694" w:type="dxa"/>
          </w:tcPr>
          <w:p w:rsidR="005D1226" w:rsidRPr="00FB07EC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5D1226" w:rsidRPr="00FB07EC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1226" w:rsidRPr="00FB07EC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D1226" w:rsidRPr="00FB07EC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5D1226" w:rsidRPr="00FB07EC" w:rsidRDefault="005D1226" w:rsidP="00A720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1226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D1226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D1226" w:rsidRPr="00D758A3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F7B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60288" stroked="f">
            <v:textbox style="mso-next-textbox:#_x0000_s1026">
              <w:txbxContent>
                <w:p w:rsidR="005D1226" w:rsidRPr="001E7A40" w:rsidRDefault="005D1226" w:rsidP="005D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МП****</w:t>
                  </w:r>
                </w:p>
                <w:p w:rsidR="005D1226" w:rsidRPr="00340D57" w:rsidRDefault="005D1226" w:rsidP="005D1226"/>
              </w:txbxContent>
            </v:textbox>
          </v:shape>
        </w:pict>
      </w:r>
      <w:r w:rsidRPr="00D758A3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________</w:t>
      </w:r>
      <w:r w:rsidRPr="00D758A3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>____________________</w:t>
      </w:r>
      <w:r w:rsidRPr="00D758A3">
        <w:rPr>
          <w:rFonts w:ascii="Times New Roman" w:hAnsi="Times New Roman"/>
          <w:lang w:eastAsia="ru-RU"/>
        </w:rPr>
        <w:t>__________________________</w:t>
      </w:r>
      <w:r>
        <w:rPr>
          <w:rFonts w:ascii="Times New Roman" w:hAnsi="Times New Roman"/>
          <w:lang w:eastAsia="ru-RU"/>
        </w:rPr>
        <w:t>_</w:t>
      </w:r>
    </w:p>
    <w:p w:rsidR="005D1226" w:rsidRPr="00031408" w:rsidRDefault="005D1226" w:rsidP="005D1226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1408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подпись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>кандидата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</w:t>
      </w:r>
      <w:proofErr w:type="gramEnd"/>
      <w:r w:rsidRPr="00031408">
        <w:rPr>
          <w:rFonts w:ascii="Times New Roman" w:hAnsi="Times New Roman"/>
          <w:i/>
          <w:sz w:val="20"/>
          <w:szCs w:val="20"/>
          <w:lang w:eastAsia="ru-RU"/>
        </w:rPr>
        <w:t xml:space="preserve"> по проведению референдума, дата</w:t>
      </w:r>
      <w:r w:rsidRPr="00031408">
        <w:rPr>
          <w:rFonts w:ascii="Times New Roman" w:hAnsi="Times New Roman"/>
          <w:sz w:val="20"/>
          <w:szCs w:val="20"/>
          <w:lang w:eastAsia="ru-RU"/>
        </w:rPr>
        <w:t>)</w:t>
      </w:r>
    </w:p>
    <w:p w:rsidR="005D1226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1226" w:rsidRDefault="005D1226" w:rsidP="005D1226">
      <w:pPr>
        <w:pStyle w:val="a3"/>
        <w:ind w:firstLine="0"/>
      </w:pPr>
      <w:r>
        <w:rPr>
          <w:color w:val="000000"/>
        </w:rPr>
        <w:t>* Список</w:t>
      </w:r>
      <w:r w:rsidRPr="004D46C1">
        <w:rPr>
          <w:color w:val="000000"/>
        </w:rPr>
        <w:t xml:space="preserve"> </w:t>
      </w:r>
      <w:r>
        <w:rPr>
          <w:color w:val="000000"/>
        </w:rPr>
        <w:t xml:space="preserve">наблюдателей, назначенных в участковые и территориальные комиссии, </w:t>
      </w:r>
      <w:r w:rsidRPr="004D46C1">
        <w:rPr>
          <w:color w:val="000000"/>
        </w:rPr>
        <w:t>представля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>
        <w:rPr>
          <w:color w:val="000000"/>
        </w:rPr>
        <w:t xml:space="preserve">соответствующую </w:t>
      </w:r>
      <w:r w:rsidRPr="00FF43AD">
        <w:rPr>
          <w:color w:val="000000"/>
        </w:rPr>
        <w:t xml:space="preserve">территориальную комиссию, </w:t>
      </w:r>
      <w:r>
        <w:rPr>
          <w:color w:val="000000"/>
        </w:rPr>
        <w:t xml:space="preserve">назначенных в окружную комиссию, – в окружную комиссию, </w:t>
      </w:r>
      <w:r w:rsidRPr="00FF43AD">
        <w:rPr>
          <w:color w:val="000000"/>
        </w:rPr>
        <w:t xml:space="preserve">а при проведении выборов в органы местного самоуправления, </w:t>
      </w:r>
      <w:r>
        <w:rPr>
          <w:color w:val="000000"/>
        </w:rPr>
        <w:t xml:space="preserve">местного </w:t>
      </w:r>
      <w:r w:rsidRPr="00FF43AD">
        <w:rPr>
          <w:color w:val="000000"/>
        </w:rPr>
        <w:t>референдума – в соответствующую комиссию</w:t>
      </w:r>
      <w:r>
        <w:rPr>
          <w:color w:val="000000"/>
        </w:rPr>
        <w:t>,</w:t>
      </w:r>
      <w:r w:rsidRPr="00FF43AD">
        <w:rPr>
          <w:color w:val="000000"/>
        </w:rPr>
        <w:t xml:space="preserve"> предусмотренную законом</w:t>
      </w:r>
      <w:r>
        <w:rPr>
          <w:color w:val="000000"/>
        </w:rPr>
        <w:t>,</w:t>
      </w:r>
      <w:r w:rsidRPr="00FF43AD">
        <w:rPr>
          <w:color w:val="000000"/>
        </w:rPr>
        <w:t xml:space="preserve"> </w:t>
      </w:r>
      <w:r w:rsidRPr="004D46C1">
        <w:rPr>
          <w:color w:val="000000"/>
        </w:rPr>
        <w:t xml:space="preserve">не </w:t>
      </w:r>
      <w:proofErr w:type="gramStart"/>
      <w:r w:rsidRPr="004D46C1">
        <w:rPr>
          <w:color w:val="000000"/>
        </w:rPr>
        <w:t>позднее</w:t>
      </w:r>
      <w:proofErr w:type="gramEnd"/>
      <w:r w:rsidRPr="004D46C1">
        <w:rPr>
          <w:color w:val="000000"/>
        </w:rPr>
        <w:t xml:space="preserve"> чем за </w:t>
      </w:r>
      <w:r>
        <w:rPr>
          <w:color w:val="000000"/>
        </w:rPr>
        <w:t>три</w:t>
      </w:r>
      <w:r w:rsidRPr="004D46C1">
        <w:rPr>
          <w:color w:val="000000"/>
        </w:rPr>
        <w:t xml:space="preserve"> д</w:t>
      </w:r>
      <w:r>
        <w:rPr>
          <w:color w:val="000000"/>
        </w:rPr>
        <w:t>ня</w:t>
      </w:r>
      <w:r w:rsidRPr="004D46C1">
        <w:rPr>
          <w:color w:val="000000"/>
        </w:rPr>
        <w:t xml:space="preserve"> до</w:t>
      </w:r>
      <w:r>
        <w:rPr>
          <w:color w:val="000000"/>
        </w:rPr>
        <w:t xml:space="preserve"> дня (первого дня)</w:t>
      </w:r>
      <w:r w:rsidRPr="004D46C1">
        <w:rPr>
          <w:color w:val="000000"/>
        </w:rPr>
        <w:t xml:space="preserve"> голосования</w:t>
      </w:r>
      <w:r>
        <w:rPr>
          <w:color w:val="000000"/>
        </w:rPr>
        <w:t xml:space="preserve"> </w:t>
      </w:r>
      <w:r w:rsidRPr="004D46C1">
        <w:rPr>
          <w:color w:val="000000"/>
        </w:rPr>
        <w:t>(</w:t>
      </w:r>
      <w:r>
        <w:rPr>
          <w:color w:val="000000"/>
        </w:rPr>
        <w:t xml:space="preserve">до дня </w:t>
      </w:r>
      <w:r w:rsidRPr="004D46C1">
        <w:t>досрочного голосования).</w:t>
      </w:r>
    </w:p>
    <w:p w:rsidR="005D1226" w:rsidRPr="00E17218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** Указывается субъект назначения наблюдателей.</w:t>
      </w:r>
    </w:p>
    <w:p w:rsidR="005D1226" w:rsidRPr="00E17218" w:rsidRDefault="005D1226" w:rsidP="005D12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C261BD" w:rsidRDefault="005D1226" w:rsidP="005D1226"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</w:p>
    <w:sectPr w:rsidR="00C261BD" w:rsidSect="005D1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26"/>
    <w:rsid w:val="00307162"/>
    <w:rsid w:val="005D1226"/>
    <w:rsid w:val="00C2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122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1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2022-09-02T06:20:00Z</dcterms:created>
  <dcterms:modified xsi:type="dcterms:W3CDTF">2022-09-02T06:23:00Z</dcterms:modified>
</cp:coreProperties>
</file>